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hyperlink r:id="rId2" w:tgtFrame="_blank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200"/>
        <w:ind w:left="1415" w:right="0" w:hanging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>
        <w:r>
          <w:rPr>
            <w:rStyle w:val="Style14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ОКПО79175286,ОГРН 1222400011613,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_DdeLink__3489_3996770448"/>
      <w:bookmarkStart w:id="1" w:name="_Hlk100321748"/>
      <w:r>
        <w:rPr>
          <w:rFonts w:ascii="Times New Roman" w:hAnsi="Times New Roman"/>
          <w:b/>
          <w:sz w:val="20"/>
          <w:szCs w:val="20"/>
        </w:rPr>
        <w:t>ИНН/КПП 2463126950/246301001</w:t>
      </w:r>
      <w:bookmarkEnd w:id="0"/>
      <w:bookmarkEnd w:id="1"/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Промежуточная аттестация за 11 класс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 предмету «Биология»</w:t>
        <w:br/>
        <w:br/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Цель работы: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выявить уровень владения знаниями, полученными за текущий учебный год.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Содержание работы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определяется на основании требований федерального компонента государственного образовательного стандарта среднего общего образования по биологии (базовый уровень).</w:t>
        <w:br/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-контрольная работа.</w:t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Контрольная работа в двух вариантах составлена в виде тестовых заданий, соответствующих темам, изучаемым в 11классе: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 эволюция органического мира;</w:t>
        <w:br/>
        <w:t>- происхождение и развитие жизни на земле;</w:t>
        <w:br/>
        <w:t>- происхождение человека - антропогенез;</w:t>
        <w:br/>
        <w:t>- основы экологии.</w:t>
        <w:br/>
        <w:t xml:space="preserve">В тестах представлены разнообразные задания по частям: </w:t>
      </w:r>
    </w:p>
    <w:p>
      <w:pPr>
        <w:pStyle w:val="Normal"/>
        <w:spacing w:lineRule="auto" w:line="240"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Часть А-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содержит 10 заданий с выбором одного верного ответа из четырех, из них 8 заданий базового уровня сложности и 2 задания (А4, А5) повышенного уровня сложности (1 задание-1 балл).</w:t>
        <w:br/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Часть В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содержит 2 задания с выбором нескольких верных ответов, на установление соответствия и определение последовательности биологических объектов, процессов и явлений. Эти задания повышенного уровня сложности (1 задание-2 балла).</w:t>
        <w:br/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Часть С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содержит одно задания высокого  уровня сложности с развернутым ответом (1 задание-3 балла).</w:t>
      </w:r>
    </w:p>
    <w:p>
      <w:pPr>
        <w:pStyle w:val="Normal"/>
        <w:spacing w:lineRule="auto" w:line="240"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Процентное соотношение задания базового, повышенного и высокого уровня сложности составляют 57%, 35% и 7% соответственно.</w:t>
      </w:r>
    </w:p>
    <w:p>
      <w:pPr>
        <w:pStyle w:val="Normal"/>
        <w:spacing w:lineRule="auto" w:line="240"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На выполнение теста рекомендуется выделить 40 минут.</w:t>
      </w:r>
    </w:p>
    <w:p>
      <w:pPr>
        <w:pStyle w:val="Normal"/>
        <w:spacing w:lineRule="auto" w:line="240"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Примерное время, отведенное на выполнение отдельных заданий составляет: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8" w:right="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Для каждого задания части А – 1-2 минуты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8" w:right="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Для каждого задания части В – до 5 минут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8" w:right="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Для каждого задания части С – 10-20 минут</w:t>
      </w:r>
    </w:p>
    <w:p>
      <w:pPr>
        <w:pStyle w:val="Normal"/>
        <w:spacing w:lineRule="auto" w:line="240" w:before="0" w:after="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Элементы содержания.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br/>
        <w:t>Развитие эволюционных идей. Доказательства эволюции. (А1,А2)</w:t>
      </w:r>
    </w:p>
    <w:p>
      <w:pPr>
        <w:pStyle w:val="Normal"/>
        <w:spacing w:lineRule="auto" w:line="240"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Механизмы эволюционного процесса  (А3, А4, А5)</w:t>
      </w:r>
    </w:p>
    <w:p>
      <w:pPr>
        <w:pStyle w:val="Normal"/>
        <w:spacing w:lineRule="auto" w:line="240" w:before="0" w:after="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Возникновение и развитие  жизни на Земле (А6)</w:t>
        <w:br/>
        <w:t>Происхождение человека(А7, А8)</w:t>
      </w:r>
    </w:p>
    <w:p>
      <w:pPr>
        <w:pStyle w:val="Normal"/>
        <w:spacing w:lineRule="auto" w:line="240" w:before="0" w:after="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Основы экологии (А9, А10)</w:t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Задания части В1 в разных вариантах  контролируют умение делать учащимися множественного выбора примеров идиоадаптаций, ароморфозов, характеристик естественной и искусственной экосистем. </w:t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Задания части В2 в разных вариантах контролируют знания и  умения устанавливать соответствие биологических процессов и явлений по двум основным темам:  экосистемы  и особенности эволюционного процесса. В разных заданиях необходимо соотнести примеры и типы доказательств эволюции,  примеры и виды экологических факторов, примеры и типы приспособлений, характеристики и типы сообществ.</w:t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Задания части В3 во всех вариантах проверяет знание и умения восстанавливать последовательность событий и явлений в эволюционном процессе.  </w:t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Задания части С предполагают развернутый ответ на вопросы  по темам: антропогенез, развитие эволюционных идей, основы экологии.</w:t>
      </w:r>
    </w:p>
    <w:p>
      <w:pPr>
        <w:pStyle w:val="Normal"/>
        <w:spacing w:lineRule="auto" w:line="240" w:before="0" w:after="0"/>
        <w:ind w:righ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Максимальное количество баллов  в работе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19 балла.</w:t>
        <w:br/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«5»   100% - 84%  (19 -16 баллов)</w:t>
        <w:br/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«4»   82%- 63%    (15 -12 баллов)</w:t>
        <w:br/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«3»   62% - 37%   (11 - 8 баллов)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«2»   36% и менее  (7 и менее)</w:t>
      </w:r>
      <w:r>
        <w:rPr>
          <w:rFonts w:eastAsia="Times New Roman" w:cs="Times New Roman" w:ascii="Times New Roman" w:hAnsi="Times New Roman"/>
          <w:sz w:val="24"/>
          <w:szCs w:val="24"/>
        </w:rPr>
        <w:br/>
        <w:b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Вариант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 А.</w:t>
      </w:r>
      <w:r>
        <w:rPr>
          <w:rFonts w:cs="Times New Roman" w:ascii="Times New Roman" w:hAnsi="Times New Roman"/>
          <w:sz w:val="24"/>
          <w:szCs w:val="24"/>
        </w:rPr>
        <w:t>Одно задание – 1 балл.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Элементарной единицей жизни является: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особь</w:t>
        <w:tab/>
        <w:tab/>
        <w:tab/>
        <w:tab/>
        <w:tab/>
        <w:t>2) популяция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подвид</w:t>
        <w:tab/>
        <w:tab/>
        <w:tab/>
        <w:tab/>
        <w:tab/>
        <w:t>4) вид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Предложил первую эволюционную теорию, но не объяснил движущие силы эволюции: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Ж. Б. Ламарк</w:t>
        <w:tab/>
        <w:tab/>
        <w:tab/>
        <w:tab/>
        <w:t>2) Ч. Дарвин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К. Линней</w:t>
        <w:tab/>
        <w:tab/>
        <w:tab/>
        <w:tab/>
        <w:tab/>
        <w:t>4)  К. Ф. Рулье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Наиболее жесткой Ч. Дарвин считал борьбу: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внутривидовую</w:t>
        <w:tab/>
        <w:tab/>
        <w:tab/>
        <w:tab/>
        <w:t>2) с неблагоприятными условиями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межвидовую</w:t>
        <w:tab/>
        <w:tab/>
        <w:tab/>
        <w:tab/>
        <w:t>4) человека с живой природой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Какие из перечисленных органов являются гомологами передних конечностей лошади: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щупальца осьминога</w:t>
        <w:tab/>
        <w:tab/>
        <w:tab/>
        <w:t>2) крылья бабочки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ласты пингвина</w:t>
        <w:tab/>
        <w:tab/>
        <w:tab/>
        <w:tab/>
        <w:t>4) клешни рака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Какой из названных показателей  нельзя отнести к характеристике биологического прогресса: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широкий ареал распространения</w:t>
        <w:tab/>
        <w:tab/>
        <w:t>2) забота о потомстве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высокая численность особей</w:t>
        <w:tab/>
        <w:tab/>
        <w:tab/>
        <w:t>4) биологическое разнообразие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Гипотеза, которая объясняет происхождение жизни как результат божественного творения: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креационизм</w:t>
        <w:tab/>
        <w:tab/>
        <w:tab/>
        <w:tab/>
        <w:t>2) панспермия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самозарождение</w:t>
        <w:tab/>
        <w:tab/>
        <w:tab/>
        <w:tab/>
        <w:t>4) биохимическая эволюция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К атавизмам относятся: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копчик, остаток хвоста у человека</w:t>
        <w:tab/>
        <w:t>2) аппендикс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дополнительные пары сосков</w:t>
        <w:tab/>
        <w:tab/>
        <w:t>4) ушная мышца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К прямоходящим предшественникам человека, живших около 4-3 мил.лет назад, относятся: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рамапитеки</w:t>
        <w:tab/>
        <w:tab/>
        <w:tab/>
        <w:tab/>
        <w:t>2) австралопитеки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человек умелый</w:t>
        <w:tab/>
        <w:tab/>
        <w:tab/>
        <w:tab/>
        <w:t>4) неандерталец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Совокупность всех жизненных условий, необходимых для существования  того или иного вида: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экологическая ниша</w:t>
        <w:tab/>
        <w:tab/>
        <w:tab/>
        <w:t>2) среда обитания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биогеоценоз</w:t>
        <w:tab/>
        <w:tab/>
        <w:tab/>
        <w:tab/>
        <w:t>4) биоценоз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К редуцентам  относятся: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растения</w:t>
        <w:tab/>
        <w:tab/>
        <w:tab/>
        <w:tab/>
        <w:tab/>
        <w:t>2) животные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все гетеротрофы</w:t>
        <w:tab/>
        <w:tab/>
        <w:tab/>
        <w:tab/>
        <w:t>4) сапрофиты – бактерии и грибы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В.</w:t>
      </w:r>
      <w:r>
        <w:rPr>
          <w:rFonts w:cs="Times New Roman" w:ascii="Times New Roman" w:hAnsi="Times New Roman"/>
          <w:sz w:val="24"/>
          <w:szCs w:val="24"/>
        </w:rPr>
        <w:t>Одно задание – максимум 2 балла.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В1.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Выберите три верных ответа из шести. </w:t>
      </w:r>
      <w:r>
        <w:rPr>
          <w:rFonts w:ascii="Times New Roman" w:hAnsi="Times New Roman"/>
          <w:sz w:val="24"/>
          <w:szCs w:val="24"/>
        </w:rPr>
        <w:t>Для естественной экосистемы характерно: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разнообразный видовой состав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несбалансированный круговорот  веществ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незамкнутый круговорот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замкнутый круговорот веществ)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разветвленные пищевые цепи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Среди  консументов  преобладают хищники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В2. </w:t>
      </w:r>
      <w:r>
        <w:rPr>
          <w:rFonts w:cs="Times New Roman" w:ascii="Times New Roman" w:hAnsi="Times New Roman"/>
          <w:sz w:val="24"/>
          <w:szCs w:val="24"/>
        </w:rPr>
        <w:t>Установите соответствие:</w:t>
      </w:r>
    </w:p>
    <w:tbl>
      <w:tblPr>
        <w:tblStyle w:val="a3"/>
        <w:tblW w:w="102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21"/>
        <w:gridCol w:w="3685"/>
      </w:tblGrid>
      <w:tr>
        <w:trPr/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Утверждение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Доказательство эволюции</w:t>
            </w:r>
          </w:p>
        </w:tc>
      </w:tr>
      <w:tr>
        <w:trPr/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А) онтогенез человека, как и шимпанзе, начинается с зиготы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Б) крыло птицы и крыло крота – гомологичные органы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В) в стаде лошадей возможно появление трехпалых особей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Г) зародыш млекопитающих  имеет жаберные щели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Д) все позвоночные в индивидуальном развитии проходят стадии бластулы, гаструлы, нейрулы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Е) рождение людей с хвостиком и сильным оволосиснением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1)Эмбриологические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2) Сравнительно-анатомические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В3. </w:t>
      </w:r>
      <w:r>
        <w:rPr>
          <w:rFonts w:cs="Times New Roman" w:ascii="Times New Roman" w:hAnsi="Times New Roman"/>
          <w:sz w:val="24"/>
          <w:szCs w:val="24"/>
        </w:rPr>
        <w:t>Установите последовательность действия движущих сил эволюции в популяции растений, начиная с  мутационного процесса.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борьба  за существование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размножение особей с полезными изменениями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появление в популяции разнообразных наследственных изменений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преимущественное сохранение особей с полезными  в данных условиях среды  наследственными изменениями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закрепление приспособленности к среде обитания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С.</w:t>
      </w:r>
      <w:r>
        <w:rPr>
          <w:rFonts w:cs="Times New Roman" w:ascii="Times New Roman" w:hAnsi="Times New Roman"/>
          <w:sz w:val="24"/>
          <w:szCs w:val="24"/>
        </w:rPr>
        <w:t>Одно задание – максимум 3 балла.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С1.</w:t>
      </w:r>
      <w:r>
        <w:rPr>
          <w:rFonts w:cs="Times New Roman" w:ascii="Times New Roman" w:hAnsi="Times New Roman"/>
          <w:sz w:val="24"/>
          <w:szCs w:val="24"/>
        </w:rPr>
        <w:t xml:space="preserve"> Объясните, почему люди разных рас относятся к одному виду.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247"/>
    <w:pPr>
      <w:widowControl/>
      <w:suppressAutoHyphens w:val="true"/>
      <w:bidi w:val="0"/>
      <w:spacing w:lineRule="auto" w:line="276" w:before="0" w:after="200"/>
      <w:ind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nhideWhenUsed/>
    <w:rsid w:val="00cb1247"/>
    <w:rPr>
      <w:color w:val="0000FF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1247"/>
    <w:pPr>
      <w:ind w:right="0"/>
      <w:spacing w:before="0"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LibreOffice/7.4.3.2$Linux_X86_64 LibreOffice_project/1048a8393ae2eeec98dff31b5c133c5f1d08b890</Application>
  <AppVersion>15.0000</AppVersion>
  <Pages>4</Pages>
  <Words>785</Words>
  <Characters>5208</Characters>
  <CharactersWithSpaces>6054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2025-03-31T16:16:00Z</dcterms:created>
  <dc:creator>Asus</dc:creator>
  <dc:description/>
  <dc:language>ru-RU</dc:language>
  <cp:lastModifiedBy/>
  <dcterms:modified xsi:type="dcterms:W3CDTF">2025-04-02T10:15:44Z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