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72" w:rsidRPr="0089647B" w:rsidRDefault="00130372" w:rsidP="00130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47B">
        <w:rPr>
          <w:rFonts w:ascii="Times New Roman" w:hAnsi="Times New Roman"/>
          <w:sz w:val="24"/>
          <w:szCs w:val="24"/>
        </w:rPr>
        <w:t>Всероссийская олимпиада школьников 20</w:t>
      </w:r>
      <w:r>
        <w:rPr>
          <w:rFonts w:ascii="Times New Roman" w:hAnsi="Times New Roman"/>
          <w:sz w:val="24"/>
          <w:szCs w:val="24"/>
        </w:rPr>
        <w:t>24</w:t>
      </w:r>
      <w:r w:rsidRPr="0089647B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89647B">
        <w:rPr>
          <w:rFonts w:ascii="Times New Roman" w:hAnsi="Times New Roman"/>
          <w:sz w:val="24"/>
          <w:szCs w:val="24"/>
        </w:rPr>
        <w:t xml:space="preserve"> учебный год</w:t>
      </w:r>
    </w:p>
    <w:p w:rsidR="00130372" w:rsidRPr="0089647B" w:rsidRDefault="00130372" w:rsidP="00130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47B">
        <w:rPr>
          <w:rFonts w:ascii="Times New Roman" w:hAnsi="Times New Roman"/>
          <w:sz w:val="24"/>
          <w:szCs w:val="24"/>
        </w:rPr>
        <w:t xml:space="preserve">Школьный этап. </w:t>
      </w:r>
      <w:r>
        <w:rPr>
          <w:rFonts w:ascii="Times New Roman" w:hAnsi="Times New Roman"/>
          <w:sz w:val="24"/>
          <w:szCs w:val="24"/>
        </w:rPr>
        <w:t>Русский язык</w:t>
      </w:r>
      <w:r w:rsidRPr="0089647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10-</w:t>
      </w:r>
      <w:r w:rsidRPr="0089647B">
        <w:rPr>
          <w:rFonts w:ascii="Times New Roman" w:hAnsi="Times New Roman"/>
          <w:sz w:val="24"/>
          <w:szCs w:val="24"/>
        </w:rPr>
        <w:t xml:space="preserve">11 класс, </w:t>
      </w:r>
      <w:r w:rsidRPr="0089647B">
        <w:rPr>
          <w:rFonts w:ascii="Times New Roman" w:hAnsi="Times New Roman"/>
          <w:b/>
          <w:sz w:val="24"/>
          <w:szCs w:val="24"/>
        </w:rPr>
        <w:t>задания</w:t>
      </w:r>
    </w:p>
    <w:p w:rsidR="000E683A" w:rsidRDefault="000E683A" w:rsidP="000E683A">
      <w:pPr>
        <w:spacing w:line="240" w:lineRule="auto"/>
        <w:ind w:left="-567" w:right="-28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120 минут. Максимальное количество баллов - 100</w:t>
      </w:r>
    </w:p>
    <w:p w:rsidR="00F520B5" w:rsidRPr="00B249EE" w:rsidRDefault="000E683A" w:rsidP="00F520B5">
      <w:pPr>
        <w:spacing w:after="0" w:line="240" w:lineRule="auto"/>
        <w:ind w:left="-567" w:right="-284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="00135A25" w:rsidRPr="00B249EE">
        <w:rPr>
          <w:rFonts w:ascii="Times New Roman" w:hAnsi="Times New Roman" w:cs="Times New Roman"/>
          <w:b/>
          <w:sz w:val="24"/>
          <w:szCs w:val="24"/>
        </w:rPr>
        <w:t>Лингвистическая игра</w:t>
      </w:r>
      <w:r w:rsidR="00FB49FD" w:rsidRPr="00B249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49FD" w:rsidRPr="00EF7B18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10</w:t>
      </w:r>
      <w:r w:rsidR="00FB49FD" w:rsidRPr="00EF7B18">
        <w:rPr>
          <w:rFonts w:ascii="Times New Roman" w:hAnsi="Times New Roman" w:cs="Times New Roman"/>
          <w:sz w:val="24"/>
          <w:szCs w:val="24"/>
        </w:rPr>
        <w:t>.</w:t>
      </w:r>
    </w:p>
    <w:p w:rsidR="00135A25" w:rsidRDefault="00135A25" w:rsidP="00F520B5">
      <w:pPr>
        <w:spacing w:after="0" w:line="240" w:lineRule="auto"/>
        <w:ind w:left="-567" w:right="-284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отрывок из сказки Антона Михайловича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Тилипмана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Прессница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35A25" w:rsidRDefault="00135A25" w:rsidP="00130372">
      <w:pPr>
        <w:spacing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Переведите название и текст. Запишите, расставьте знаки препинания. Опишите правила «шифровки», поясните примерами.</w:t>
      </w:r>
    </w:p>
    <w:p w:rsidR="000E683A" w:rsidRDefault="000E683A" w:rsidP="00130372">
      <w:pPr>
        <w:spacing w:line="240" w:lineRule="auto"/>
        <w:ind w:left="-142" w:righ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Жила была одна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прессница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 И жила она, конечно, не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бизе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не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камельном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ведерянном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кимоде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 уж, конечно, не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окномондатной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врактире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был у нее свой собственный большой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сиркавый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комаз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E683A" w:rsidRDefault="000E683A" w:rsidP="00130372">
      <w:pPr>
        <w:spacing w:line="240" w:lineRule="auto"/>
        <w:ind w:left="-142" w:righ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Недвадцать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этажей,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тянедвадцать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каширных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лазов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доплюжины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косивых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шабен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вот как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пресснице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плезово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!..</w:t>
      </w:r>
    </w:p>
    <w:p w:rsidR="000E683A" w:rsidRDefault="000E683A" w:rsidP="000E683A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сколько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прессницы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было всякой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едожды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кушарений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130372" w:rsidRDefault="00135A25" w:rsidP="00130372">
      <w:pPr>
        <w:spacing w:after="0" w:line="240" w:lineRule="auto"/>
        <w:ind w:left="-567" w:right="-284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B249EE">
        <w:rPr>
          <w:rFonts w:ascii="Times New Roman" w:hAnsi="Times New Roman" w:cs="Times New Roman"/>
          <w:b/>
          <w:sz w:val="24"/>
          <w:szCs w:val="24"/>
        </w:rPr>
        <w:t>Замысловатые задачки</w:t>
      </w:r>
      <w:r w:rsidR="00FB49FD" w:rsidRPr="00B249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49FD" w:rsidRPr="00EF7B18">
        <w:rPr>
          <w:rFonts w:ascii="Times New Roman" w:hAnsi="Times New Roman" w:cs="Times New Roman"/>
          <w:sz w:val="24"/>
          <w:szCs w:val="24"/>
        </w:rPr>
        <w:t>Максимальное количество баллов 10.</w:t>
      </w:r>
    </w:p>
    <w:p w:rsidR="000E683A" w:rsidRPr="00130372" w:rsidRDefault="000E683A" w:rsidP="00130372">
      <w:pPr>
        <w:spacing w:after="0" w:line="240" w:lineRule="auto"/>
        <w:ind w:left="-142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 Н.А. Некрасова читаем: </w:t>
      </w:r>
      <w:r>
        <w:rPr>
          <w:rFonts w:ascii="Times New Roman" w:hAnsi="Times New Roman" w:cs="Times New Roman"/>
          <w:i/>
          <w:sz w:val="24"/>
          <w:szCs w:val="24"/>
        </w:rPr>
        <w:t>«Идёт, гудёт зелёный шум».</w:t>
      </w:r>
      <w:r>
        <w:rPr>
          <w:rFonts w:ascii="Times New Roman" w:hAnsi="Times New Roman" w:cs="Times New Roman"/>
          <w:sz w:val="24"/>
          <w:szCs w:val="24"/>
        </w:rPr>
        <w:t xml:space="preserve"> У В. И. Даля в словаре имеется пример: </w:t>
      </w:r>
      <w:r>
        <w:rPr>
          <w:rFonts w:ascii="Times New Roman" w:hAnsi="Times New Roman" w:cs="Times New Roman"/>
          <w:i/>
          <w:sz w:val="24"/>
          <w:szCs w:val="24"/>
        </w:rPr>
        <w:t>«Дождь гудёт».</w:t>
      </w:r>
      <w:r>
        <w:rPr>
          <w:rFonts w:ascii="Times New Roman" w:hAnsi="Times New Roman" w:cs="Times New Roman"/>
          <w:sz w:val="24"/>
          <w:szCs w:val="24"/>
        </w:rPr>
        <w:t xml:space="preserve"> А что значит </w:t>
      </w:r>
      <w:r>
        <w:rPr>
          <w:rFonts w:ascii="Times New Roman" w:hAnsi="Times New Roman" w:cs="Times New Roman"/>
          <w:b/>
          <w:i/>
          <w:sz w:val="24"/>
          <w:szCs w:val="24"/>
        </w:rPr>
        <w:t>гудёт</w:t>
      </w:r>
      <w:r>
        <w:rPr>
          <w:rFonts w:ascii="Times New Roman" w:hAnsi="Times New Roman" w:cs="Times New Roman"/>
          <w:sz w:val="24"/>
          <w:szCs w:val="24"/>
        </w:rPr>
        <w:t>? Как</w:t>
      </w:r>
      <w:r w:rsidR="00130372">
        <w:rPr>
          <w:rFonts w:ascii="Times New Roman" w:hAnsi="Times New Roman" w:cs="Times New Roman"/>
          <w:sz w:val="24"/>
          <w:szCs w:val="24"/>
        </w:rPr>
        <w:t>ова</w:t>
      </w:r>
      <w:r>
        <w:rPr>
          <w:rFonts w:ascii="Times New Roman" w:hAnsi="Times New Roman" w:cs="Times New Roman"/>
          <w:sz w:val="24"/>
          <w:szCs w:val="24"/>
        </w:rPr>
        <w:t xml:space="preserve"> будет начальная форма этого глагола?</w:t>
      </w:r>
    </w:p>
    <w:p w:rsidR="000E683A" w:rsidRDefault="000E683A" w:rsidP="00130372">
      <w:pPr>
        <w:spacing w:line="240" w:lineRule="auto"/>
        <w:ind w:left="-142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Подберите к следующим существительным определения со значением высшей степени, например,</w:t>
      </w:r>
      <w:r>
        <w:rPr>
          <w:rFonts w:ascii="Times New Roman" w:hAnsi="Times New Roman" w:cs="Times New Roman"/>
          <w:i/>
          <w:sz w:val="24"/>
          <w:szCs w:val="24"/>
        </w:rPr>
        <w:t xml:space="preserve"> мороз трескучий.</w:t>
      </w:r>
    </w:p>
    <w:p w:rsidR="000E683A" w:rsidRDefault="000E683A" w:rsidP="000E683A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Дождь, брюнет</w:t>
      </w:r>
      <w:r w:rsidRPr="00FB49FD">
        <w:rPr>
          <w:rFonts w:ascii="Times New Roman" w:hAnsi="Times New Roman" w:cs="Times New Roman"/>
          <w:i/>
          <w:sz w:val="24"/>
          <w:szCs w:val="24"/>
        </w:rPr>
        <w:t>, дурак, тьма</w:t>
      </w:r>
      <w:r>
        <w:rPr>
          <w:rFonts w:ascii="Times New Roman" w:hAnsi="Times New Roman" w:cs="Times New Roman"/>
          <w:i/>
          <w:sz w:val="24"/>
          <w:szCs w:val="24"/>
        </w:rPr>
        <w:t>, благодарность.</w:t>
      </w:r>
    </w:p>
    <w:p w:rsidR="000E683A" w:rsidRPr="00EF7B18" w:rsidRDefault="000E683A" w:rsidP="00EF7B18">
      <w:pPr>
        <w:spacing w:after="0" w:line="240" w:lineRule="auto"/>
        <w:ind w:left="-142" w:right="-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B249EE">
        <w:rPr>
          <w:rFonts w:ascii="Times New Roman" w:hAnsi="Times New Roman" w:cs="Times New Roman"/>
          <w:b/>
          <w:sz w:val="24"/>
          <w:szCs w:val="24"/>
        </w:rPr>
        <w:t>Синтаксические средства выразительности</w:t>
      </w:r>
      <w:r w:rsidR="00FB49FD" w:rsidRPr="00B249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49FD" w:rsidRPr="00EF7B18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1</w:t>
      </w:r>
      <w:r w:rsidR="00FB49FD" w:rsidRPr="00EF7B18">
        <w:rPr>
          <w:rFonts w:ascii="Times New Roman" w:hAnsi="Times New Roman" w:cs="Times New Roman"/>
          <w:b/>
          <w:sz w:val="24"/>
          <w:szCs w:val="24"/>
        </w:rPr>
        <w:t>4</w:t>
      </w:r>
      <w:r w:rsidR="00FB49FD" w:rsidRPr="00EF7B18">
        <w:rPr>
          <w:rFonts w:ascii="Times New Roman" w:hAnsi="Times New Roman" w:cs="Times New Roman"/>
          <w:b/>
          <w:sz w:val="24"/>
          <w:szCs w:val="24"/>
        </w:rPr>
        <w:t>.</w:t>
      </w:r>
    </w:p>
    <w:p w:rsidR="000E683A" w:rsidRDefault="000E683A" w:rsidP="00F520B5">
      <w:pPr>
        <w:spacing w:after="0" w:line="240" w:lineRule="auto"/>
        <w:ind w:left="-142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синтаксические средства выразительности и поясните их роль в следующих примерах:</w:t>
      </w:r>
    </w:p>
    <w:p w:rsidR="000E683A" w:rsidRDefault="000E683A" w:rsidP="000E683A">
      <w:pPr>
        <w:pStyle w:val="a3"/>
        <w:spacing w:line="240" w:lineRule="auto"/>
        <w:ind w:left="284" w:right="-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Но человек не погасил</w:t>
      </w:r>
      <w:proofErr w:type="gramStart"/>
      <w:r>
        <w:rPr>
          <w:rFonts w:ascii="Times New Roman" w:hAnsi="Times New Roman" w:cs="Times New Roman"/>
          <w:sz w:val="24"/>
          <w:szCs w:val="24"/>
        </w:rPr>
        <w:t>/ 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утра свеч…И струны пели…/ Кто зажёг/ Два жёлтых лика, два унылых… (И. Анненский)</w:t>
      </w:r>
    </w:p>
    <w:p w:rsidR="000E683A" w:rsidRDefault="000E683A" w:rsidP="000E683A">
      <w:pPr>
        <w:pStyle w:val="a3"/>
        <w:numPr>
          <w:ilvl w:val="0"/>
          <w:numId w:val="4"/>
        </w:num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жаль мне лет, растраченных </w:t>
      </w:r>
      <w:r w:rsidR="00130372">
        <w:rPr>
          <w:rFonts w:ascii="Times New Roman" w:hAnsi="Times New Roman" w:cs="Times New Roman"/>
          <w:sz w:val="24"/>
          <w:szCs w:val="24"/>
        </w:rPr>
        <w:t>напрасно, /</w:t>
      </w:r>
      <w:r>
        <w:rPr>
          <w:rFonts w:ascii="Times New Roman" w:hAnsi="Times New Roman" w:cs="Times New Roman"/>
          <w:sz w:val="24"/>
          <w:szCs w:val="24"/>
        </w:rPr>
        <w:t xml:space="preserve"> Не жаль души сиреневую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цветь</w:t>
      </w:r>
      <w:proofErr w:type="spellEnd"/>
      <w:r>
        <w:rPr>
          <w:rFonts w:ascii="Times New Roman" w:hAnsi="Times New Roman" w:cs="Times New Roman"/>
          <w:sz w:val="24"/>
          <w:szCs w:val="24"/>
        </w:rPr>
        <w:t>.  (С. Есенин)</w:t>
      </w:r>
    </w:p>
    <w:p w:rsidR="000E683A" w:rsidRDefault="000E683A" w:rsidP="000E683A">
      <w:pPr>
        <w:pStyle w:val="a3"/>
        <w:numPr>
          <w:ilvl w:val="0"/>
          <w:numId w:val="4"/>
        </w:num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 камине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дозвенели</w:t>
      </w:r>
      <w:proofErr w:type="spellEnd"/>
      <w:r>
        <w:rPr>
          <w:rFonts w:ascii="Times New Roman" w:hAnsi="Times New Roman" w:cs="Times New Roman"/>
          <w:sz w:val="24"/>
          <w:szCs w:val="24"/>
        </w:rPr>
        <w:t>/ Угольки./За окошком догорели/ Огоньки./ И на вьюжном море тонут/ Корабли./  И над южным морем стонут /Журавли. (А. Блок)</w:t>
      </w:r>
    </w:p>
    <w:p w:rsidR="000E683A" w:rsidRDefault="000E683A" w:rsidP="000E683A">
      <w:pPr>
        <w:pStyle w:val="a3"/>
        <w:numPr>
          <w:ilvl w:val="0"/>
          <w:numId w:val="4"/>
        </w:num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глупая, а ты умён,/ Живой,  а я остолбенелая.  (М. Цветаева)</w:t>
      </w:r>
    </w:p>
    <w:p w:rsidR="000E683A" w:rsidRDefault="000E683A" w:rsidP="000E683A">
      <w:pPr>
        <w:pStyle w:val="a3"/>
        <w:numPr>
          <w:ilvl w:val="0"/>
          <w:numId w:val="4"/>
        </w:num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у кого – этих звуков изгибы. / И никогда – этот говор валов.  (О. Мандельштам)</w:t>
      </w:r>
    </w:p>
    <w:p w:rsidR="000E683A" w:rsidRDefault="000E683A" w:rsidP="000E683A">
      <w:pPr>
        <w:pStyle w:val="a3"/>
        <w:numPr>
          <w:ilvl w:val="0"/>
          <w:numId w:val="4"/>
        </w:num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Есть в русской природе усталая нежность, / Безмолвная боль затаённой печали,/       Безвыходность горя, безгласность, безбрежность,/ Холодная высь, уходящие дали.                 ( К. Бальмонт)</w:t>
      </w:r>
    </w:p>
    <w:p w:rsidR="000E683A" w:rsidRDefault="000E683A" w:rsidP="00130372">
      <w:pPr>
        <w:pStyle w:val="a3"/>
        <w:numPr>
          <w:ilvl w:val="0"/>
          <w:numId w:val="4"/>
        </w:num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Вхожу я в тёмные храмы, / Совершаю бедный обряд. / Там жду я Прекрасной Дамы/</w:t>
      </w:r>
      <w:r w:rsidR="00130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мерцаньи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красных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лампад. ( А. Блок)</w:t>
      </w:r>
    </w:p>
    <w:p w:rsidR="00ED25B1" w:rsidRDefault="000E683A" w:rsidP="00ED25B1">
      <w:pPr>
        <w:spacing w:after="0" w:line="240" w:lineRule="auto"/>
        <w:ind w:left="-567" w:right="-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proofErr w:type="spellStart"/>
      <w:r w:rsidRPr="00B249EE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="00B35B38" w:rsidRPr="00B249EE">
        <w:rPr>
          <w:rFonts w:ascii="Times New Roman" w:hAnsi="Times New Roman" w:cs="Times New Roman"/>
          <w:b/>
          <w:sz w:val="24"/>
          <w:szCs w:val="24"/>
        </w:rPr>
        <w:t>. Максимальное количество баллов 6.</w:t>
      </w:r>
    </w:p>
    <w:p w:rsidR="000E683A" w:rsidRDefault="000E683A" w:rsidP="00F520B5">
      <w:pPr>
        <w:spacing w:after="0" w:line="240" w:lineRule="auto"/>
        <w:ind w:left="-142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каких рядах </w:t>
      </w:r>
      <w:r>
        <w:rPr>
          <w:rFonts w:ascii="Times New Roman" w:hAnsi="Times New Roman" w:cs="Times New Roman"/>
          <w:i/>
          <w:sz w:val="24"/>
          <w:szCs w:val="24"/>
        </w:rPr>
        <w:t>во всех словах</w:t>
      </w:r>
      <w:r>
        <w:rPr>
          <w:rFonts w:ascii="Times New Roman" w:hAnsi="Times New Roman" w:cs="Times New Roman"/>
          <w:sz w:val="24"/>
          <w:szCs w:val="24"/>
        </w:rPr>
        <w:t xml:space="preserve"> выделяется окончание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?  Поясните, почему не подходят другие ряды?</w:t>
      </w:r>
    </w:p>
    <w:p w:rsidR="000E683A" w:rsidRDefault="000E683A" w:rsidP="00B35B38">
      <w:pPr>
        <w:spacing w:after="0" w:line="240" w:lineRule="auto"/>
        <w:ind w:left="-567" w:right="-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Сухонький, пригожий, веский, птичий.</w:t>
      </w:r>
    </w:p>
    <w:p w:rsidR="000E683A" w:rsidRDefault="000E683A" w:rsidP="00B35B38">
      <w:pPr>
        <w:spacing w:after="0" w:line="240" w:lineRule="auto"/>
        <w:ind w:left="-567" w:right="-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Проезжий, четвероногий, волчий, вещий.</w:t>
      </w:r>
    </w:p>
    <w:p w:rsidR="000E683A" w:rsidRDefault="000E683A" w:rsidP="00B35B38">
      <w:pPr>
        <w:spacing w:after="0" w:line="240" w:lineRule="auto"/>
        <w:ind w:left="-567" w:right="-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Прохожий, этакий, свежий, логический.</w:t>
      </w:r>
    </w:p>
    <w:p w:rsidR="000E683A" w:rsidRDefault="000E683A" w:rsidP="00B35B38">
      <w:pPr>
        <w:spacing w:after="0" w:line="240" w:lineRule="auto"/>
        <w:ind w:left="-567" w:right="-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Европейский, мастерский, калий, подходящий.</w:t>
      </w:r>
    </w:p>
    <w:p w:rsidR="000E683A" w:rsidRDefault="000E683A" w:rsidP="00B35B38">
      <w:pPr>
        <w:spacing w:after="0" w:line="240" w:lineRule="auto"/>
        <w:ind w:left="-567" w:right="-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Будний, гербарий, текучий, следующий.</w:t>
      </w:r>
    </w:p>
    <w:p w:rsidR="000E683A" w:rsidRDefault="000E683A" w:rsidP="00B35B38">
      <w:pPr>
        <w:spacing w:after="0" w:line="240" w:lineRule="auto"/>
        <w:ind w:left="-567" w:right="-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Меньший, ходячий, зрячий, океанский.</w:t>
      </w:r>
    </w:p>
    <w:p w:rsidR="00135A25" w:rsidRDefault="00135A25" w:rsidP="00135A25">
      <w:pPr>
        <w:spacing w:after="0" w:line="240" w:lineRule="auto"/>
        <w:ind w:left="-567" w:right="-284" w:firstLine="425"/>
        <w:rPr>
          <w:rFonts w:ascii="Times New Roman" w:hAnsi="Times New Roman" w:cs="Times New Roman"/>
          <w:b/>
          <w:sz w:val="24"/>
          <w:szCs w:val="24"/>
        </w:rPr>
      </w:pPr>
    </w:p>
    <w:p w:rsidR="00B35B38" w:rsidRDefault="00B35B38" w:rsidP="00135A25">
      <w:pPr>
        <w:spacing w:after="0" w:line="240" w:lineRule="auto"/>
        <w:ind w:left="-567" w:right="-284" w:firstLine="425"/>
        <w:rPr>
          <w:rFonts w:ascii="Times New Roman" w:hAnsi="Times New Roman" w:cs="Times New Roman"/>
          <w:b/>
          <w:sz w:val="24"/>
          <w:szCs w:val="24"/>
        </w:rPr>
      </w:pPr>
    </w:p>
    <w:p w:rsidR="00B35B38" w:rsidRDefault="00B35B38" w:rsidP="00135A25">
      <w:pPr>
        <w:spacing w:after="0" w:line="240" w:lineRule="auto"/>
        <w:ind w:left="-567" w:right="-284" w:firstLine="425"/>
        <w:rPr>
          <w:rFonts w:ascii="Times New Roman" w:hAnsi="Times New Roman" w:cs="Times New Roman"/>
          <w:b/>
          <w:sz w:val="24"/>
          <w:szCs w:val="24"/>
        </w:rPr>
      </w:pPr>
    </w:p>
    <w:p w:rsidR="000E683A" w:rsidRPr="00B249EE" w:rsidRDefault="000E683A" w:rsidP="00135A25">
      <w:pPr>
        <w:spacing w:after="0" w:line="240" w:lineRule="auto"/>
        <w:ind w:left="-567" w:right="-284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r w:rsidRPr="00B249EE">
        <w:rPr>
          <w:rFonts w:ascii="Times New Roman" w:hAnsi="Times New Roman" w:cs="Times New Roman"/>
          <w:b/>
          <w:sz w:val="24"/>
          <w:szCs w:val="24"/>
        </w:rPr>
        <w:t>Литература родного края</w:t>
      </w:r>
      <w:r w:rsidR="005F622F" w:rsidRPr="00B249EE">
        <w:rPr>
          <w:rFonts w:ascii="Times New Roman" w:hAnsi="Times New Roman" w:cs="Times New Roman"/>
          <w:b/>
          <w:sz w:val="24"/>
          <w:szCs w:val="24"/>
        </w:rPr>
        <w:t>. Максимальное количество баллов 11.</w:t>
      </w:r>
    </w:p>
    <w:p w:rsidR="000E683A" w:rsidRPr="00ED25B1" w:rsidRDefault="000E683A" w:rsidP="00F520B5">
      <w:pPr>
        <w:spacing w:after="0" w:line="240" w:lineRule="auto"/>
        <w:ind w:left="-142" w:righ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5B1">
        <w:rPr>
          <w:rFonts w:ascii="Times New Roman" w:eastAsia="Calibri" w:hAnsi="Times New Roman" w:cs="Times New Roman"/>
          <w:sz w:val="24"/>
          <w:szCs w:val="24"/>
        </w:rPr>
        <w:t>Прочитайте отрывок из повести В.П. Астафьева «Последний поклон», определите значение выделенных диалектных слов. Укажите, с какой целью (целями) использует автор данную лексику.</w:t>
      </w:r>
    </w:p>
    <w:p w:rsidR="000E683A" w:rsidRDefault="000E683A" w:rsidP="00ED25B1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Студень – гордость стряпух, чуть только жирком подёрнутый сверху, колыхнулся при появлении гостей в горнице и дрожью дрожит. Прозрачен студень, лёгок на вид, но резать его ножом надо. Капуста в пластах, капуста крошевом. Солёные огурцы ломтиками. Петух отварной из чашки лапы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выпростал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Рыжики с луком по всему столу на мелких тарелочках радужно улыбаются пёстрыми губами. Рыжик у нас не моют перед засолкой, протирают каждый по отдельности, и от этого грибы не вянут, не темнеют и на зубу хрустят свежо. На двух больших чугунных сковородах зажаренные в русской печи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ельцы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Они не пересохшие, но подрумяненные так, что есть их можно с головой – только 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похрумкивают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Перцу в них, листа лаврового впору, жиров к ним не добавляют – что за елец, если он своего соку не даст. Тут уж или елец плох, или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стряпка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никудышная. Рыбный пирог из 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таймёнка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>… У нас пироги делают по величине рыбы - какая рыба, такой и пирог, лишь бы в печку влез. На сей раз пирог получился невелик, но запашист.</w:t>
      </w:r>
    </w:p>
    <w:p w:rsidR="00135A25" w:rsidRDefault="00135A25" w:rsidP="00135A25">
      <w:pPr>
        <w:spacing w:after="0" w:line="240" w:lineRule="auto"/>
        <w:ind w:left="-567" w:right="-284" w:firstLine="425"/>
        <w:rPr>
          <w:rFonts w:ascii="Times New Roman" w:hAnsi="Times New Roman" w:cs="Times New Roman"/>
          <w:b/>
          <w:sz w:val="24"/>
          <w:szCs w:val="24"/>
        </w:rPr>
      </w:pPr>
    </w:p>
    <w:p w:rsidR="000E683A" w:rsidRDefault="000E683A" w:rsidP="00135A25">
      <w:pPr>
        <w:spacing w:after="0" w:line="240" w:lineRule="auto"/>
        <w:ind w:left="-567" w:right="-284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  <w:r w:rsidRPr="00B249EE">
        <w:rPr>
          <w:rFonts w:ascii="Times New Roman" w:hAnsi="Times New Roman" w:cs="Times New Roman"/>
          <w:b/>
          <w:sz w:val="24"/>
          <w:szCs w:val="24"/>
        </w:rPr>
        <w:t>Морфология</w:t>
      </w:r>
      <w:r w:rsidR="00B249EE" w:rsidRPr="00B249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49EE" w:rsidRPr="00B249EE">
        <w:rPr>
          <w:rFonts w:ascii="Times New Roman" w:hAnsi="Times New Roman" w:cs="Times New Roman"/>
          <w:b/>
          <w:sz w:val="24"/>
          <w:szCs w:val="24"/>
        </w:rPr>
        <w:t>М</w:t>
      </w:r>
      <w:r w:rsidR="00B249EE" w:rsidRPr="00B249EE">
        <w:rPr>
          <w:rFonts w:ascii="Times New Roman" w:hAnsi="Times New Roman" w:cs="Times New Roman"/>
          <w:b/>
          <w:sz w:val="24"/>
          <w:szCs w:val="24"/>
        </w:rPr>
        <w:t>аксимальное количество баллов 18</w:t>
      </w:r>
      <w:r w:rsidR="00B249EE">
        <w:rPr>
          <w:rFonts w:ascii="Times New Roman" w:hAnsi="Times New Roman" w:cs="Times New Roman"/>
          <w:b/>
          <w:sz w:val="24"/>
          <w:szCs w:val="24"/>
        </w:rPr>
        <w:t>.</w:t>
      </w:r>
    </w:p>
    <w:p w:rsidR="000E683A" w:rsidRDefault="000E683A" w:rsidP="00F520B5">
      <w:pPr>
        <w:spacing w:after="0" w:line="240" w:lineRule="auto"/>
        <w:ind w:left="-142" w:right="-284"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Даны слова: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злющий, молчащий, командующий, служащий, мешающий, </w:t>
      </w:r>
      <w:proofErr w:type="gram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вперёдсмотрящий, </w:t>
      </w:r>
      <w:r w:rsidR="00ED25B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думающий</w:t>
      </w:r>
      <w:proofErr w:type="gram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недомогающий,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авидУщий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0E683A" w:rsidRDefault="000E683A" w:rsidP="00ED25B1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Какие из них являются действительными причастиями, какие могут быть причастиями и словами других частей речи (указать, каких именно), а какие вообще не являются причастиями? Составьте по одному предложению или словосочетанию с каждым анализируемым словом (в том числе с каждым его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частеречным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вариантом).</w:t>
      </w:r>
    </w:p>
    <w:p w:rsidR="00135A25" w:rsidRDefault="00135A25" w:rsidP="00135A2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83A" w:rsidRDefault="000E683A" w:rsidP="00B249E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9EE">
        <w:rPr>
          <w:rFonts w:ascii="Times New Roman" w:hAnsi="Times New Roman" w:cs="Times New Roman"/>
          <w:b/>
          <w:sz w:val="24"/>
          <w:szCs w:val="24"/>
        </w:rPr>
        <w:t>Информационные технологии. Стилистика</w:t>
      </w:r>
      <w:r w:rsidR="00B249EE" w:rsidRPr="00B249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49EE" w:rsidRPr="00B249EE">
        <w:rPr>
          <w:rFonts w:ascii="Times New Roman" w:hAnsi="Times New Roman" w:cs="Times New Roman"/>
          <w:b/>
          <w:sz w:val="24"/>
          <w:szCs w:val="24"/>
        </w:rPr>
        <w:t>М</w:t>
      </w:r>
      <w:r w:rsidR="00B249EE" w:rsidRPr="00B249EE">
        <w:rPr>
          <w:rFonts w:ascii="Times New Roman" w:hAnsi="Times New Roman" w:cs="Times New Roman"/>
          <w:b/>
          <w:sz w:val="24"/>
          <w:szCs w:val="24"/>
        </w:rPr>
        <w:t>аксимальное количество баллов 18.</w:t>
      </w:r>
    </w:p>
    <w:p w:rsidR="000E683A" w:rsidRDefault="000E683A" w:rsidP="00F520B5">
      <w:pPr>
        <w:spacing w:after="0" w:line="240" w:lineRule="auto"/>
        <w:ind w:left="-142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известно, многие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эмодзи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принимать различные значения, которые конкретизируются контекстом (зависят от контекста). Представьте, что вы составляете толковый словарь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эмодзи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 предложенным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эмодзи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дайте по два возможных толкования значений. При формулировке каждого значения предложите контекст (пример), в котором данное значение раскрывается. </w:t>
      </w:r>
    </w:p>
    <w:p w:rsidR="000E683A" w:rsidRDefault="000E683A" w:rsidP="000E683A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295" cy="318135"/>
            <wp:effectExtent l="0" t="0" r="0" b="571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975" cy="3079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975" cy="3079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83A" w:rsidRPr="00EF7B18" w:rsidRDefault="000E683A" w:rsidP="007D15D3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B18">
        <w:rPr>
          <w:rFonts w:ascii="Times New Roman" w:hAnsi="Times New Roman" w:cs="Times New Roman"/>
          <w:b/>
          <w:sz w:val="24"/>
          <w:szCs w:val="24"/>
        </w:rPr>
        <w:t>Задание 8.   История русского литературного языка</w:t>
      </w:r>
      <w:r w:rsidR="00B249EE" w:rsidRPr="00EF7B18">
        <w:rPr>
          <w:rFonts w:ascii="Times New Roman" w:hAnsi="Times New Roman" w:cs="Times New Roman"/>
          <w:b/>
          <w:sz w:val="24"/>
          <w:szCs w:val="24"/>
        </w:rPr>
        <w:t>. Максимальное количество баллов 13.</w:t>
      </w:r>
    </w:p>
    <w:p w:rsidR="000E683A" w:rsidRDefault="000E683A" w:rsidP="00F520B5">
      <w:pPr>
        <w:spacing w:after="0" w:line="240" w:lineRule="auto"/>
        <w:ind w:left="-142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Прочитайте отрывок одного из самых древних русских памятников письменности – новгородской берестяной грамоты. Переведите текст на современный русский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язык.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Какое значение имеет слово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E683A" w:rsidRDefault="000E683A" w:rsidP="000E683A">
      <w:pPr>
        <w:spacing w:line="240" w:lineRule="auto"/>
        <w:ind w:left="-567" w:right="-284" w:firstLine="26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8380" cy="914400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DE" w:rsidRPr="000E683A" w:rsidRDefault="00E025DE" w:rsidP="000E683A"/>
    <w:sectPr w:rsidR="00E025DE" w:rsidRPr="000E683A" w:rsidSect="0013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1B57"/>
    <w:multiLevelType w:val="hybridMultilevel"/>
    <w:tmpl w:val="D74640DA"/>
    <w:lvl w:ilvl="0" w:tplc="335CD8DA">
      <w:start w:val="1"/>
      <w:numFmt w:val="decimal"/>
      <w:lvlText w:val="%1)"/>
      <w:lvlJc w:val="left"/>
      <w:pPr>
        <w:ind w:left="854" w:hanging="57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32003E"/>
    <w:multiLevelType w:val="hybridMultilevel"/>
    <w:tmpl w:val="B5EEF7C0"/>
    <w:lvl w:ilvl="0" w:tplc="21449F0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CE20BC"/>
    <w:multiLevelType w:val="hybridMultilevel"/>
    <w:tmpl w:val="F6E2D376"/>
    <w:lvl w:ilvl="0" w:tplc="18A85E96">
      <w:start w:val="1"/>
      <w:numFmt w:val="decimal"/>
      <w:lvlText w:val="%1)"/>
      <w:lvlJc w:val="left"/>
      <w:pPr>
        <w:ind w:left="218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77BB14E4"/>
    <w:multiLevelType w:val="hybridMultilevel"/>
    <w:tmpl w:val="4B905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D383F"/>
    <w:multiLevelType w:val="hybridMultilevel"/>
    <w:tmpl w:val="CED078B2"/>
    <w:lvl w:ilvl="0" w:tplc="0546D03A">
      <w:start w:val="2"/>
      <w:numFmt w:val="decimal"/>
      <w:lvlText w:val="%1)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C1"/>
    <w:rsid w:val="000E683A"/>
    <w:rsid w:val="00130372"/>
    <w:rsid w:val="00135A25"/>
    <w:rsid w:val="001524C1"/>
    <w:rsid w:val="001875EC"/>
    <w:rsid w:val="003A64C0"/>
    <w:rsid w:val="005F622F"/>
    <w:rsid w:val="007D15D3"/>
    <w:rsid w:val="00B249EE"/>
    <w:rsid w:val="00B35B38"/>
    <w:rsid w:val="00B73E46"/>
    <w:rsid w:val="00C828FB"/>
    <w:rsid w:val="00CF3520"/>
    <w:rsid w:val="00E025DE"/>
    <w:rsid w:val="00ED25B1"/>
    <w:rsid w:val="00EF7B18"/>
    <w:rsid w:val="00F520B5"/>
    <w:rsid w:val="00FB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997A"/>
  <w15:docId w15:val="{46B6833F-C411-420E-91F0-FC6D1473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8FB"/>
    <w:pPr>
      <w:ind w:left="720"/>
      <w:contextualSpacing/>
    </w:pPr>
  </w:style>
  <w:style w:type="table" w:styleId="a4">
    <w:name w:val="Table Grid"/>
    <w:basedOn w:val="a1"/>
    <w:uiPriority w:val="59"/>
    <w:rsid w:val="00C828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it</cp:lastModifiedBy>
  <cp:revision>8</cp:revision>
  <dcterms:created xsi:type="dcterms:W3CDTF">2024-08-22T01:57:00Z</dcterms:created>
  <dcterms:modified xsi:type="dcterms:W3CDTF">2024-08-22T06:52:00Z</dcterms:modified>
</cp:coreProperties>
</file>